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1" w:type="dxa"/>
        <w:tblLook w:val="04A0" w:firstRow="1" w:lastRow="0" w:firstColumn="1" w:lastColumn="0" w:noHBand="0" w:noVBand="1"/>
      </w:tblPr>
      <w:tblGrid>
        <w:gridCol w:w="2824"/>
        <w:gridCol w:w="12617"/>
      </w:tblGrid>
      <w:tr w:rsidR="002D7BA2" w:rsidRPr="0056305C" w:rsidTr="00AF3253">
        <w:tc>
          <w:tcPr>
            <w:tcW w:w="15441" w:type="dxa"/>
            <w:gridSpan w:val="2"/>
          </w:tcPr>
          <w:p w:rsidR="002D7BA2" w:rsidRPr="0028569E" w:rsidRDefault="002D7BA2" w:rsidP="000251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69E">
              <w:rPr>
                <w:rFonts w:ascii="Times New Roman" w:hAnsi="Times New Roman" w:cs="Times New Roman"/>
                <w:b/>
                <w:sz w:val="32"/>
                <w:szCs w:val="32"/>
              </w:rPr>
              <w:t>Навчальний курс</w:t>
            </w:r>
            <w:r w:rsidR="009C2473" w:rsidRPr="00285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6953" w:rsidRPr="0028569E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 w:rsidR="009C5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C5847" w:rsidRPr="009C584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Дисциплінарна відповідальність судді</w:t>
            </w:r>
            <w:r w:rsidR="009C5847" w:rsidRPr="00285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6953" w:rsidRPr="0028569E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56305C" w:rsidRPr="000115D5" w:rsidRDefault="0056305C" w:rsidP="00011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9E">
              <w:rPr>
                <w:rFonts w:ascii="Times New Roman" w:hAnsi="Times New Roman"/>
                <w:b/>
                <w:sz w:val="32"/>
                <w:szCs w:val="32"/>
              </w:rPr>
              <w:t>стандартизованої двотижневої програми для суддів, призначених на посаду судді вперше (1 рік роботи)</w:t>
            </w:r>
          </w:p>
        </w:tc>
      </w:tr>
      <w:tr w:rsidR="002D7BA2" w:rsidTr="00AF3253">
        <w:tc>
          <w:tcPr>
            <w:tcW w:w="2824" w:type="dxa"/>
            <w:shd w:val="clear" w:color="auto" w:fill="D9D9D9" w:themeFill="background1" w:themeFillShade="D9"/>
          </w:tcPr>
          <w:p w:rsidR="002D7BA2" w:rsidRPr="00AD312A" w:rsidRDefault="002D7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12A">
              <w:rPr>
                <w:rFonts w:ascii="Times New Roman" w:hAnsi="Times New Roman" w:cs="Times New Roman"/>
                <w:b/>
                <w:sz w:val="28"/>
                <w:szCs w:val="24"/>
              </w:rPr>
              <w:t>Мета курсу</w:t>
            </w:r>
          </w:p>
        </w:tc>
        <w:tc>
          <w:tcPr>
            <w:tcW w:w="12617" w:type="dxa"/>
          </w:tcPr>
          <w:p w:rsidR="002D7BA2" w:rsidRPr="000115D5" w:rsidRDefault="002D7BA2" w:rsidP="003268D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7BA2" w:rsidTr="00AF3253">
        <w:tc>
          <w:tcPr>
            <w:tcW w:w="2824" w:type="dxa"/>
            <w:shd w:val="clear" w:color="auto" w:fill="D9D9D9" w:themeFill="background1" w:themeFillShade="D9"/>
          </w:tcPr>
          <w:p w:rsidR="002D7BA2" w:rsidRPr="00AD312A" w:rsidRDefault="002D7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12A">
              <w:rPr>
                <w:rFonts w:ascii="Times New Roman" w:hAnsi="Times New Roman" w:cs="Times New Roman"/>
                <w:b/>
                <w:sz w:val="28"/>
                <w:szCs w:val="24"/>
              </w:rPr>
              <w:t>Навчальні цілі</w:t>
            </w:r>
          </w:p>
        </w:tc>
        <w:tc>
          <w:tcPr>
            <w:tcW w:w="12617" w:type="dxa"/>
          </w:tcPr>
          <w:p w:rsidR="00AB421B" w:rsidRPr="00422B8E" w:rsidRDefault="00AB421B" w:rsidP="00AB421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І. </w:t>
            </w:r>
            <w:r w:rsidRPr="00CB613E">
              <w:rPr>
                <w:rFonts w:ascii="Times New Roman" w:hAnsi="Times New Roman" w:cs="Times New Roman"/>
                <w:i/>
                <w:sz w:val="28"/>
                <w:szCs w:val="28"/>
              </w:rPr>
              <w:t>Загальні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B421B" w:rsidRDefault="00AB421B" w:rsidP="00AB421B">
            <w:pPr>
              <w:pStyle w:val="a6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>уддя буде приймати рішення на кожній стадії дисциплінарного процесу, яке демонструвати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 xml:space="preserve"> належне розуміння закону і процедури, що стосуються дисциплінарного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21B" w:rsidRPr="00CB613E" w:rsidRDefault="00AB421B" w:rsidP="00AB421B">
            <w:pPr>
              <w:pStyle w:val="a6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B613E">
              <w:rPr>
                <w:rFonts w:ascii="Times New Roman" w:hAnsi="Times New Roman" w:cs="Times New Roman"/>
                <w:sz w:val="28"/>
                <w:szCs w:val="28"/>
              </w:rPr>
              <w:t xml:space="preserve">уддя буде здатний вирішувати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питання </w:t>
            </w:r>
            <w:r w:rsidRPr="00CB613E">
              <w:rPr>
                <w:rFonts w:ascii="Times New Roman" w:hAnsi="Times New Roman" w:cs="Times New Roman"/>
                <w:sz w:val="28"/>
                <w:szCs w:val="28"/>
              </w:rPr>
              <w:t>про наявність необхідності і шляхи залучення інших професіоналів (адвокатів або інших суддів) на кожній стадії дисциплінарного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21B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21B" w:rsidRPr="00CB613E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ІІ. На с</w:t>
            </w:r>
            <w:r w:rsidRPr="00CB613E">
              <w:rPr>
                <w:rFonts w:ascii="Times New Roman" w:hAnsi="Times New Roman" w:cs="Times New Roman"/>
                <w:i/>
                <w:sz w:val="28"/>
                <w:szCs w:val="28"/>
              </w:rPr>
              <w:t>таді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CB61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одержання скарги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B421B" w:rsidRPr="00422B8E" w:rsidRDefault="00AB421B" w:rsidP="00AB421B">
            <w:pPr>
              <w:pStyle w:val="a6"/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 xml:space="preserve">уддя зможе оцінювати законність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 xml:space="preserve"> серйозність скарги 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иймати рішення щодо належної,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>пропорційної відповіді на цій стадії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21B" w:rsidRDefault="00AB421B" w:rsidP="00AB421B">
            <w:pPr>
              <w:pStyle w:val="a6"/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>уддя зможе скласти ефективну відповідь на скаргу з необхідними доказами та іншими матеріалами</w:t>
            </w:r>
            <w:r w:rsidRPr="00C8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21B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21B" w:rsidRPr="00825933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i/>
                <w:sz w:val="28"/>
                <w:szCs w:val="28"/>
              </w:rPr>
              <w:t>ІІІ. На стадії підготовки до слухання в Комісії:</w:t>
            </w:r>
          </w:p>
          <w:p w:rsidR="00AB421B" w:rsidRPr="00825933" w:rsidRDefault="00AB421B" w:rsidP="00AB421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Суддя отримає необхідні для захисту власної позиції навички, а саме:</w:t>
            </w:r>
          </w:p>
          <w:p w:rsidR="00AB421B" w:rsidRPr="00825933" w:rsidRDefault="00AB421B" w:rsidP="00AB421B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вирішення питання щодо необхідності збирання доказів на підтвердження своєї позиції, видів та кількості таких доказів чи інших матеріалів;</w:t>
            </w:r>
          </w:p>
          <w:p w:rsidR="00AB421B" w:rsidRPr="00825933" w:rsidRDefault="00AB421B" w:rsidP="00AB421B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необхідності заявляти клопотання щодо проведення закритого слухання дисциплінарної справи; представлення, за необхідності, ефективних аргументів та достатніх доказів для прийняття Комісією рішення щодо закритого слухання. </w:t>
            </w:r>
          </w:p>
          <w:p w:rsidR="00AB421B" w:rsidRPr="00E12942" w:rsidRDefault="00AB421B" w:rsidP="00AB421B">
            <w:pPr>
              <w:pStyle w:val="a6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1B" w:rsidRPr="00825933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259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825933">
              <w:rPr>
                <w:rFonts w:ascii="Times New Roman" w:hAnsi="Times New Roman" w:cs="Times New Roman"/>
                <w:i/>
                <w:sz w:val="28"/>
                <w:szCs w:val="28"/>
              </w:rPr>
              <w:t>. На стадії слухання в Комісії:</w:t>
            </w:r>
          </w:p>
          <w:p w:rsidR="00AB421B" w:rsidRPr="00825933" w:rsidRDefault="0035254F" w:rsidP="00AB421B">
            <w:pPr>
              <w:pStyle w:val="a6"/>
              <w:numPr>
                <w:ilvl w:val="1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21B" w:rsidRPr="00825933">
              <w:rPr>
                <w:rFonts w:ascii="Times New Roman" w:hAnsi="Times New Roman" w:cs="Times New Roman"/>
                <w:sz w:val="28"/>
                <w:szCs w:val="28"/>
              </w:rPr>
              <w:t>суддя зможе вирішувати питання про необхідність відводу члена Комісії;</w:t>
            </w:r>
          </w:p>
          <w:p w:rsidR="00AB421B" w:rsidRPr="00825933" w:rsidRDefault="00AB421B" w:rsidP="00AB421B">
            <w:pPr>
              <w:pStyle w:val="a6"/>
              <w:numPr>
                <w:ilvl w:val="1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у справі, що розглядається, суддя зможе розробити план доведення власної позиції до членів Комісії;</w:t>
            </w:r>
          </w:p>
          <w:p w:rsidR="00AB421B" w:rsidRPr="00825933" w:rsidRDefault="00AB421B" w:rsidP="00AB421B">
            <w:pPr>
              <w:pStyle w:val="a6"/>
              <w:numPr>
                <w:ilvl w:val="1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 xml:space="preserve">суддя зможе визначати більш і менш ефективну тактику представлення доказів і аргументів членам </w:t>
            </w:r>
            <w:r w:rsidRPr="0082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Комісії.</w:t>
            </w:r>
          </w:p>
          <w:p w:rsidR="00AB421B" w:rsidRPr="00825933" w:rsidRDefault="00AB421B" w:rsidP="00AB421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B" w:rsidRPr="00825933" w:rsidRDefault="00AB421B" w:rsidP="00AB421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825933">
              <w:rPr>
                <w:rFonts w:ascii="Times New Roman" w:hAnsi="Times New Roman" w:cs="Times New Roman"/>
                <w:i/>
                <w:sz w:val="28"/>
                <w:szCs w:val="28"/>
              </w:rPr>
              <w:t>. На стадії апеляційного оскарження рішення:</w:t>
            </w:r>
          </w:p>
          <w:p w:rsidR="00AB421B" w:rsidRDefault="00AB421B" w:rsidP="00AB421B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35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суддя зможе проаналізувати рішення Комісії і визначитися з необхідністю апеляційного перегляду справи;</w:t>
            </w:r>
            <w:r w:rsidRPr="000D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21B" w:rsidRDefault="00AB421B" w:rsidP="00AB42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с</w:t>
            </w:r>
            <w:r w:rsidRPr="000D783A">
              <w:rPr>
                <w:rFonts w:ascii="Times New Roman" w:hAnsi="Times New Roman" w:cs="Times New Roman"/>
                <w:sz w:val="28"/>
                <w:szCs w:val="28"/>
              </w:rPr>
              <w:t xml:space="preserve">уддя зможе продемонструвати досконале розуміння положень закону, включаючи строки,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r w:rsidRPr="000D783A">
              <w:rPr>
                <w:rFonts w:ascii="Times New Roman" w:hAnsi="Times New Roman" w:cs="Times New Roman"/>
                <w:sz w:val="28"/>
                <w:szCs w:val="28"/>
              </w:rPr>
              <w:t xml:space="preserve"> апеляційний перегляд рішень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 w:rsidRPr="000D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уповноваженими органами </w:t>
            </w:r>
            <w:r w:rsidRPr="00825933">
              <w:rPr>
                <w:rFonts w:ascii="Times New Roman" w:hAnsi="Times New Roman" w:cs="Times New Roman"/>
                <w:sz w:val="28"/>
                <w:szCs w:val="28"/>
              </w:rPr>
              <w:t>(Вищою радою юстиції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Вищим адміністративним судом);</w:t>
            </w:r>
            <w:r w:rsidRPr="000D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21B" w:rsidRDefault="00AB421B" w:rsidP="00AB42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у розглядуваній справі</w:t>
            </w:r>
            <w:r w:rsidRPr="00422B8E">
              <w:rPr>
                <w:rFonts w:ascii="Times New Roman" w:hAnsi="Times New Roman" w:cs="Times New Roman"/>
                <w:sz w:val="28"/>
                <w:szCs w:val="28"/>
              </w:rPr>
              <w:t xml:space="preserve"> суддя зможе скласти ефективну апеляційну скаргу та підготувати інші необхідні документи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BA2" w:rsidRPr="00676ACC" w:rsidRDefault="002D7BA2" w:rsidP="00AF3253">
            <w:pPr>
              <w:pStyle w:val="a7"/>
              <w:spacing w:after="40"/>
              <w:ind w:left="72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6764A0" w:rsidRDefault="006764A0">
      <w:bookmarkStart w:id="0" w:name="_GoBack"/>
      <w:bookmarkEnd w:id="0"/>
    </w:p>
    <w:sectPr w:rsidR="006764A0" w:rsidSect="002D7BA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1D" w:rsidRDefault="001D441D" w:rsidP="001A5046">
      <w:pPr>
        <w:spacing w:after="0" w:line="240" w:lineRule="auto"/>
      </w:pPr>
      <w:r>
        <w:separator/>
      </w:r>
    </w:p>
  </w:endnote>
  <w:endnote w:type="continuationSeparator" w:id="0">
    <w:p w:rsidR="001D441D" w:rsidRDefault="001D441D" w:rsidP="001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1D" w:rsidRDefault="001D441D" w:rsidP="001A5046">
      <w:pPr>
        <w:spacing w:after="0" w:line="240" w:lineRule="auto"/>
      </w:pPr>
      <w:r>
        <w:separator/>
      </w:r>
    </w:p>
  </w:footnote>
  <w:footnote w:type="continuationSeparator" w:id="0">
    <w:p w:rsidR="001D441D" w:rsidRDefault="001D441D" w:rsidP="001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AB5"/>
    <w:multiLevelType w:val="hybridMultilevel"/>
    <w:tmpl w:val="1D721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7719"/>
    <w:multiLevelType w:val="multilevel"/>
    <w:tmpl w:val="8E689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C35DDF"/>
    <w:multiLevelType w:val="hybridMultilevel"/>
    <w:tmpl w:val="FDDA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10C95"/>
    <w:multiLevelType w:val="multilevel"/>
    <w:tmpl w:val="B41AE1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A2D3360"/>
    <w:multiLevelType w:val="hybridMultilevel"/>
    <w:tmpl w:val="FEEC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F6F"/>
    <w:multiLevelType w:val="multilevel"/>
    <w:tmpl w:val="CA20C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2C00F36"/>
    <w:multiLevelType w:val="hybridMultilevel"/>
    <w:tmpl w:val="EBC0D5F2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B70CE"/>
    <w:multiLevelType w:val="hybridMultilevel"/>
    <w:tmpl w:val="A50079C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BA2"/>
    <w:rsid w:val="000115D5"/>
    <w:rsid w:val="000251C3"/>
    <w:rsid w:val="00080CB3"/>
    <w:rsid w:val="00082B49"/>
    <w:rsid w:val="00113F32"/>
    <w:rsid w:val="00130EFF"/>
    <w:rsid w:val="00196673"/>
    <w:rsid w:val="001A5046"/>
    <w:rsid w:val="001B3AED"/>
    <w:rsid w:val="001D441D"/>
    <w:rsid w:val="0028569E"/>
    <w:rsid w:val="002D7BA2"/>
    <w:rsid w:val="003268DB"/>
    <w:rsid w:val="00330317"/>
    <w:rsid w:val="003321B9"/>
    <w:rsid w:val="0035254F"/>
    <w:rsid w:val="00411B09"/>
    <w:rsid w:val="00441C26"/>
    <w:rsid w:val="004507CF"/>
    <w:rsid w:val="00466953"/>
    <w:rsid w:val="00512A54"/>
    <w:rsid w:val="0056305C"/>
    <w:rsid w:val="00574E79"/>
    <w:rsid w:val="00580B96"/>
    <w:rsid w:val="00595D3D"/>
    <w:rsid w:val="005B0670"/>
    <w:rsid w:val="005F1DCF"/>
    <w:rsid w:val="00600008"/>
    <w:rsid w:val="00665745"/>
    <w:rsid w:val="006764A0"/>
    <w:rsid w:val="00676ACC"/>
    <w:rsid w:val="006D115C"/>
    <w:rsid w:val="006D4F97"/>
    <w:rsid w:val="007648CE"/>
    <w:rsid w:val="00786502"/>
    <w:rsid w:val="00792E36"/>
    <w:rsid w:val="008B2D9B"/>
    <w:rsid w:val="008D2755"/>
    <w:rsid w:val="008E2690"/>
    <w:rsid w:val="008F0071"/>
    <w:rsid w:val="00903AD6"/>
    <w:rsid w:val="00905D28"/>
    <w:rsid w:val="00915DC7"/>
    <w:rsid w:val="00916579"/>
    <w:rsid w:val="0098281D"/>
    <w:rsid w:val="00982B3A"/>
    <w:rsid w:val="00991EFD"/>
    <w:rsid w:val="009C2473"/>
    <w:rsid w:val="009C5847"/>
    <w:rsid w:val="009F5950"/>
    <w:rsid w:val="00AB421B"/>
    <w:rsid w:val="00AD312A"/>
    <w:rsid w:val="00AD49C3"/>
    <w:rsid w:val="00AF1A60"/>
    <w:rsid w:val="00AF3253"/>
    <w:rsid w:val="00AF4CD8"/>
    <w:rsid w:val="00B1150C"/>
    <w:rsid w:val="00B73607"/>
    <w:rsid w:val="00B932ED"/>
    <w:rsid w:val="00B93A10"/>
    <w:rsid w:val="00B94362"/>
    <w:rsid w:val="00BA0A04"/>
    <w:rsid w:val="00BA18E8"/>
    <w:rsid w:val="00BC1880"/>
    <w:rsid w:val="00BF186D"/>
    <w:rsid w:val="00C240D3"/>
    <w:rsid w:val="00C747FA"/>
    <w:rsid w:val="00C83CBA"/>
    <w:rsid w:val="00C84444"/>
    <w:rsid w:val="00CA0BB2"/>
    <w:rsid w:val="00CD2E37"/>
    <w:rsid w:val="00CF46E5"/>
    <w:rsid w:val="00D25AD7"/>
    <w:rsid w:val="00DE03A4"/>
    <w:rsid w:val="00DE2654"/>
    <w:rsid w:val="00DF5495"/>
    <w:rsid w:val="00E85831"/>
    <w:rsid w:val="00EA03C0"/>
    <w:rsid w:val="00ED09D8"/>
    <w:rsid w:val="00EF2A04"/>
    <w:rsid w:val="00F0429F"/>
    <w:rsid w:val="00F367A8"/>
    <w:rsid w:val="00F656DB"/>
    <w:rsid w:val="00F67218"/>
    <w:rsid w:val="00F957B8"/>
    <w:rsid w:val="00FD62A0"/>
    <w:rsid w:val="00FF5A0F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DCF"/>
    <w:pPr>
      <w:ind w:left="720"/>
      <w:contextualSpacing/>
    </w:pPr>
  </w:style>
  <w:style w:type="paragraph" w:styleId="a7">
    <w:name w:val="No Spacing"/>
    <w:uiPriority w:val="1"/>
    <w:qFormat/>
    <w:rsid w:val="0033031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">
    <w:name w:val="Абзац списку1"/>
    <w:basedOn w:val="a"/>
    <w:rsid w:val="00BF186D"/>
    <w:pPr>
      <w:ind w:left="720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595D3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046"/>
  </w:style>
  <w:style w:type="paragraph" w:styleId="ab">
    <w:name w:val="footer"/>
    <w:basedOn w:val="a"/>
    <w:link w:val="ac"/>
    <w:uiPriority w:val="99"/>
    <w:semiHidden/>
    <w:unhideWhenUsed/>
    <w:rsid w:val="001A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1D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DCF"/>
    <w:pPr>
      <w:ind w:left="720"/>
      <w:contextualSpacing/>
    </w:pPr>
  </w:style>
  <w:style w:type="paragraph" w:styleId="a7">
    <w:name w:val="No Spacing"/>
    <w:uiPriority w:val="1"/>
    <w:qFormat/>
    <w:rsid w:val="0033031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">
    <w:name w:val="Абзац списку1"/>
    <w:basedOn w:val="a"/>
    <w:rsid w:val="00BF186D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263-BE85-4BA4-948F-BDF31A6D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shamraiov</dc:creator>
  <cp:lastModifiedBy>Наташа Я. Федорченко</cp:lastModifiedBy>
  <cp:revision>14</cp:revision>
  <dcterms:created xsi:type="dcterms:W3CDTF">2015-11-24T08:22:00Z</dcterms:created>
  <dcterms:modified xsi:type="dcterms:W3CDTF">2017-02-09T14:17:00Z</dcterms:modified>
</cp:coreProperties>
</file>